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>201</w:t>
      </w:r>
      <w:r>
        <w:rPr>
          <w:sz w:val="25"/>
          <w:szCs w:val="25"/>
          <w:lang w:val="ru-RU"/>
        </w:rPr>
        <w:t>8</w:t>
      </w:r>
      <w:r>
        <w:rPr>
          <w:sz w:val="25"/>
          <w:szCs w:val="25"/>
          <w:lang w:val="ru-RU"/>
        </w:rPr>
        <w:t xml:space="preserve"> г. </w:t>
      </w:r>
      <w:r>
        <w:rPr>
          <w:sz w:val="25"/>
          <w:szCs w:val="25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 w:eastAsia="Times New Roman" w:cs="Arial"/>
          <w:i w:val="false"/>
          <w:i w:val="false"/>
          <w:iCs w:val="false"/>
          <w:sz w:val="25"/>
          <w:szCs w:val="25"/>
          <w:lang w:val="ru-RU" w:eastAsia="ru-RU"/>
        </w:rPr>
      </w:pP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5"/>
          <w:szCs w:val="25"/>
        </w:rPr>
      </w:pP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 xml:space="preserve">О предоставлении разрешения </w:t>
      </w:r>
      <w:r>
        <w:rPr>
          <w:rFonts w:ascii="Arial;sans-serif;serif" w:hAnsi="Arial;sans-serif;serif"/>
          <w:color w:val="000000"/>
          <w:sz w:val="25"/>
          <w:szCs w:val="25"/>
        </w:rPr>
        <w:t xml:space="preserve">на </w:t>
      </w:r>
      <w:r>
        <w:rPr>
          <w:rFonts w:ascii="Arial;sans-serif;serif" w:hAnsi="Arial;sans-serif;serif"/>
          <w:color w:val="000000"/>
          <w:sz w:val="25"/>
          <w:szCs w:val="25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rmal"/>
        <w:spacing w:lineRule="auto" w:line="240" w:before="0" w:after="0"/>
        <w:ind w:left="0" w:right="0" w:firstLine="540"/>
        <w:jc w:val="both"/>
        <w:rPr>
          <w:sz w:val="25"/>
          <w:szCs w:val="25"/>
        </w:rPr>
      </w:pPr>
      <w:r>
        <w:rPr>
          <w:rFonts w:eastAsia="Times New Roman" w:cs="Arial"/>
          <w:sz w:val="25"/>
          <w:szCs w:val="25"/>
          <w:lang w:eastAsia="ru-RU"/>
        </w:rPr>
        <w:t>В соответствии с</w:t>
      </w:r>
      <w:r>
        <w:rPr>
          <w:rFonts w:cs="Arial"/>
          <w:sz w:val="25"/>
          <w:szCs w:val="25"/>
        </w:rPr>
        <w:t xml:space="preserve"> Градостроительн</w:t>
      </w:r>
      <w:r>
        <w:rPr>
          <w:rFonts w:cs="Arial"/>
          <w:sz w:val="25"/>
          <w:szCs w:val="25"/>
          <w:lang w:val="ru-RU"/>
        </w:rPr>
        <w:t>ым</w:t>
      </w:r>
      <w:r>
        <w:rPr>
          <w:rFonts w:cs="Arial"/>
          <w:sz w:val="25"/>
          <w:szCs w:val="25"/>
        </w:rPr>
        <w:t xml:space="preserve"> кодекс</w:t>
      </w:r>
      <w:r>
        <w:rPr>
          <w:rFonts w:cs="Arial"/>
          <w:sz w:val="25"/>
          <w:szCs w:val="25"/>
          <w:lang w:val="ru-RU"/>
        </w:rPr>
        <w:t>ом</w:t>
      </w:r>
      <w:r>
        <w:rPr>
          <w:rFonts w:cs="Arial"/>
          <w:sz w:val="25"/>
          <w:szCs w:val="25"/>
        </w:rPr>
        <w:t xml:space="preserve"> Российской Федерации, </w:t>
      </w:r>
      <w:r>
        <w:rPr>
          <w:rFonts w:cs="Arial"/>
          <w:sz w:val="25"/>
          <w:szCs w:val="25"/>
          <w:lang w:val="ru-RU"/>
        </w:rPr>
        <w:t xml:space="preserve">решением Думы Уватского муниципального района от </w:t>
      </w:r>
      <w:r>
        <w:rPr>
          <w:rFonts w:cs="Arial"/>
          <w:sz w:val="25"/>
          <w:szCs w:val="25"/>
          <w:lang w:val="ru-RU"/>
        </w:rPr>
        <w:t>03</w:t>
      </w:r>
      <w:r>
        <w:rPr>
          <w:rFonts w:cs="Arial"/>
          <w:sz w:val="25"/>
          <w:szCs w:val="25"/>
          <w:lang w:val="ru-RU"/>
        </w:rPr>
        <w:t>.1</w:t>
      </w:r>
      <w:r>
        <w:rPr>
          <w:rFonts w:cs="Arial"/>
          <w:sz w:val="25"/>
          <w:szCs w:val="25"/>
          <w:lang w:val="ru-RU"/>
        </w:rPr>
        <w:t>1</w:t>
      </w:r>
      <w:r>
        <w:rPr>
          <w:rFonts w:cs="Arial"/>
          <w:sz w:val="25"/>
          <w:szCs w:val="25"/>
          <w:lang w:val="ru-RU"/>
        </w:rPr>
        <w:t>.20</w:t>
      </w:r>
      <w:r>
        <w:rPr>
          <w:rFonts w:cs="Arial"/>
          <w:sz w:val="25"/>
          <w:szCs w:val="25"/>
          <w:lang w:val="ru-RU"/>
        </w:rPr>
        <w:t>09</w:t>
      </w:r>
      <w:r>
        <w:rPr>
          <w:rFonts w:cs="Arial"/>
          <w:sz w:val="25"/>
          <w:szCs w:val="25"/>
          <w:lang w:val="ru-RU"/>
        </w:rPr>
        <w:t xml:space="preserve"> № </w:t>
      </w:r>
      <w:r>
        <w:rPr>
          <w:rFonts w:cs="Arial"/>
          <w:sz w:val="25"/>
          <w:szCs w:val="25"/>
          <w:lang w:val="ru-RU"/>
        </w:rPr>
        <w:t>3</w:t>
      </w:r>
      <w:r>
        <w:rPr>
          <w:rFonts w:cs="Arial"/>
          <w:sz w:val="25"/>
          <w:szCs w:val="25"/>
          <w:lang w:val="ru-RU"/>
        </w:rPr>
        <w:t>8</w:t>
      </w:r>
      <w:r>
        <w:rPr>
          <w:rFonts w:cs="Arial"/>
          <w:sz w:val="25"/>
          <w:szCs w:val="25"/>
          <w:lang w:val="ru-RU"/>
        </w:rPr>
        <w:t>3</w:t>
      </w:r>
      <w:r>
        <w:rPr>
          <w:rFonts w:cs="Arial"/>
          <w:sz w:val="25"/>
          <w:szCs w:val="25"/>
          <w:lang w:val="ru-RU"/>
        </w:rPr>
        <w:t xml:space="preserve"> «Об утверждении правил землепользования и застройки </w:t>
      </w:r>
      <w:r>
        <w:rPr>
          <w:rFonts w:cs="Arial"/>
          <w:sz w:val="25"/>
          <w:szCs w:val="25"/>
          <w:lang w:val="ru-RU"/>
        </w:rPr>
        <w:t>Сорового</w:t>
      </w:r>
      <w:r>
        <w:rPr>
          <w:rFonts w:cs="Arial"/>
          <w:sz w:val="25"/>
          <w:szCs w:val="25"/>
          <w:lang w:val="ru-RU"/>
        </w:rPr>
        <w:t xml:space="preserve"> сельского поселения»</w:t>
      </w:r>
      <w:r>
        <w:rPr>
          <w:rFonts w:cs="Arial"/>
          <w:sz w:val="25"/>
          <w:szCs w:val="25"/>
        </w:rPr>
        <w:t xml:space="preserve">, </w:t>
      </w:r>
      <w:r>
        <w:rPr>
          <w:rFonts w:cs="Arial"/>
          <w:sz w:val="25"/>
          <w:szCs w:val="25"/>
          <w:lang w:val="ru-RU"/>
        </w:rPr>
        <w:t>п</w:t>
      </w:r>
      <w:r>
        <w:rPr>
          <w:rFonts w:cs="Arial"/>
          <w:sz w:val="25"/>
          <w:szCs w:val="25"/>
        </w:rPr>
        <w:t xml:space="preserve">остановлением администрации Уватского муниципального района от 11.02.2013 № 8 «Положением о комиссии по подготовке проекта правил землепользования и застройки сельских поселений и межселенных территорий Уватского муниципального района, </w:t>
      </w:r>
      <w:r>
        <w:rPr>
          <w:rFonts w:cs="Arial"/>
          <w:sz w:val="25"/>
          <w:szCs w:val="25"/>
        </w:rPr>
        <w:t>на основании рекомендаций комиссии по подготовке проект</w:t>
      </w:r>
      <w:r>
        <w:rPr>
          <w:rFonts w:cs="Arial"/>
          <w:sz w:val="25"/>
          <w:szCs w:val="25"/>
          <w:lang w:val="ru-RU"/>
        </w:rPr>
        <w:t>а</w:t>
      </w:r>
      <w:r>
        <w:rPr>
          <w:rFonts w:cs="Arial"/>
          <w:sz w:val="25"/>
          <w:szCs w:val="25"/>
        </w:rPr>
        <w:t xml:space="preserve"> </w:t>
      </w:r>
      <w:r>
        <w:rPr>
          <w:rFonts w:cs="Arial"/>
          <w:sz w:val="25"/>
          <w:szCs w:val="25"/>
          <w:lang w:val="ru-RU"/>
        </w:rPr>
        <w:t>п</w:t>
      </w:r>
      <w:r>
        <w:rPr>
          <w:rFonts w:cs="Arial"/>
          <w:sz w:val="25"/>
          <w:szCs w:val="25"/>
        </w:rPr>
        <w:t xml:space="preserve">равил землепользования и застройки сельских поселений </w:t>
      </w:r>
      <w:r>
        <w:rPr>
          <w:rFonts w:cs="Arial"/>
          <w:sz w:val="25"/>
          <w:szCs w:val="25"/>
          <w:lang w:val="ru-RU"/>
        </w:rPr>
        <w:t>и межселенных территорий Уватского муниципального района</w:t>
      </w:r>
      <w:r>
        <w:rPr>
          <w:rFonts w:cs="Arial"/>
          <w:sz w:val="25"/>
          <w:szCs w:val="25"/>
        </w:rPr>
        <w:t xml:space="preserve">, содержащихся в заключении </w:t>
      </w:r>
      <w:r>
        <w:rPr>
          <w:rFonts w:cs="Arial"/>
          <w:sz w:val="25"/>
          <w:szCs w:val="25"/>
          <w:lang w:val="ru-RU"/>
        </w:rPr>
        <w:t xml:space="preserve">о результатах </w:t>
      </w:r>
      <w:r>
        <w:rPr>
          <w:rFonts w:cs="Arial"/>
          <w:sz w:val="25"/>
          <w:szCs w:val="25"/>
          <w:lang w:val="ru-RU"/>
        </w:rPr>
        <w:t>общественных обсуждений</w:t>
      </w:r>
      <w:r>
        <w:rPr>
          <w:rFonts w:cs="Arial"/>
          <w:sz w:val="25"/>
          <w:szCs w:val="25"/>
          <w:lang w:val="ru-RU"/>
        </w:rPr>
        <w:t xml:space="preserve"> </w:t>
      </w:r>
      <w:r>
        <w:rPr>
          <w:rFonts w:cs="Arial"/>
          <w:sz w:val="25"/>
          <w:szCs w:val="25"/>
        </w:rPr>
        <w:t xml:space="preserve">от </w:t>
      </w:r>
      <w:r>
        <w:rPr>
          <w:rFonts w:cs="Arial"/>
          <w:sz w:val="25"/>
          <w:szCs w:val="25"/>
        </w:rPr>
        <w:t>20</w:t>
      </w:r>
      <w:r>
        <w:rPr>
          <w:rFonts w:cs="Arial"/>
          <w:sz w:val="25"/>
          <w:szCs w:val="25"/>
        </w:rPr>
        <w:t>.</w:t>
      </w:r>
      <w:r>
        <w:rPr>
          <w:rFonts w:cs="Arial"/>
          <w:sz w:val="25"/>
          <w:szCs w:val="25"/>
        </w:rPr>
        <w:t>11</w:t>
      </w:r>
      <w:r>
        <w:rPr>
          <w:rFonts w:cs="Arial"/>
          <w:sz w:val="25"/>
          <w:szCs w:val="25"/>
        </w:rPr>
        <w:t>.201</w:t>
      </w:r>
      <w:r>
        <w:rPr>
          <w:rFonts w:cs="Arial"/>
          <w:sz w:val="25"/>
          <w:szCs w:val="25"/>
        </w:rPr>
        <w:t>8</w:t>
      </w:r>
      <w:r>
        <w:rPr>
          <w:rFonts w:cs="Arial"/>
          <w:sz w:val="25"/>
          <w:szCs w:val="25"/>
        </w:rPr>
        <w:t xml:space="preserve">, </w:t>
      </w:r>
      <w:r>
        <w:rPr>
          <w:rFonts w:cs="Arial"/>
          <w:sz w:val="25"/>
          <w:szCs w:val="25"/>
          <w:lang w:val="ru-RU"/>
        </w:rPr>
        <w:t xml:space="preserve">постановлением администрации Уватского муниципального района от </w:t>
      </w:r>
      <w:r>
        <w:rPr>
          <w:rFonts w:cs="Arial"/>
          <w:sz w:val="25"/>
          <w:szCs w:val="25"/>
          <w:lang w:val="ru-RU"/>
        </w:rPr>
        <w:t>29</w:t>
      </w:r>
      <w:r>
        <w:rPr>
          <w:rFonts w:cs="Arial"/>
          <w:sz w:val="25"/>
          <w:szCs w:val="25"/>
          <w:lang w:val="ru-RU"/>
        </w:rPr>
        <w:t>.0</w:t>
      </w:r>
      <w:r>
        <w:rPr>
          <w:rFonts w:cs="Arial"/>
          <w:sz w:val="25"/>
          <w:szCs w:val="25"/>
          <w:lang w:val="ru-RU"/>
        </w:rPr>
        <w:t>1</w:t>
      </w:r>
      <w:r>
        <w:rPr>
          <w:rFonts w:cs="Arial"/>
          <w:sz w:val="25"/>
          <w:szCs w:val="25"/>
          <w:lang w:val="ru-RU"/>
        </w:rPr>
        <w:t>.201</w:t>
      </w:r>
      <w:r>
        <w:rPr>
          <w:rFonts w:cs="Arial"/>
          <w:sz w:val="25"/>
          <w:szCs w:val="25"/>
          <w:lang w:val="ru-RU"/>
        </w:rPr>
        <w:t>8</w:t>
      </w:r>
      <w:r>
        <w:rPr>
          <w:rFonts w:cs="Arial"/>
          <w:sz w:val="25"/>
          <w:szCs w:val="25"/>
          <w:lang w:val="ru-RU"/>
        </w:rPr>
        <w:t xml:space="preserve"> № </w:t>
      </w:r>
      <w:r>
        <w:rPr>
          <w:rFonts w:cs="Arial"/>
          <w:sz w:val="25"/>
          <w:szCs w:val="25"/>
          <w:lang w:val="ru-RU"/>
        </w:rPr>
        <w:t>9</w:t>
      </w:r>
      <w:r>
        <w:rPr>
          <w:rFonts w:cs="Arial"/>
          <w:sz w:val="25"/>
          <w:szCs w:val="25"/>
          <w:lang w:val="ru-RU"/>
        </w:rPr>
        <w:t xml:space="preserve"> «</w:t>
      </w:r>
      <w:r>
        <w:rPr>
          <w:rFonts w:cs="Arial"/>
          <w:b w:val="false"/>
          <w:sz w:val="25"/>
          <w:szCs w:val="25"/>
          <w:lang w:val="ru-RU"/>
        </w:rPr>
        <w:t xml:space="preserve">Об утверждении административного регламента предоставления муниципальной услуги </w:t>
      </w:r>
      <w:r>
        <w:rPr>
          <w:rFonts w:cs="Arial" w:ascii="Arial;sans-serif" w:hAnsi="Arial;sans-serif"/>
          <w:b w:val="false"/>
          <w:color w:val="000000"/>
          <w:sz w:val="25"/>
          <w:szCs w:val="25"/>
          <w:lang w:val="ru-RU"/>
        </w:rPr>
        <w:t xml:space="preserve">«Предоставление разрешения </w:t>
      </w:r>
      <w:r>
        <w:rPr>
          <w:rFonts w:cs="Arial" w:ascii="Arial;sans-serif;serif" w:hAnsi="Arial;sans-serif;serif"/>
          <w:b w:val="false"/>
          <w:color w:val="000000"/>
          <w:sz w:val="25"/>
          <w:szCs w:val="25"/>
          <w:lang w:val="ru-RU"/>
        </w:rPr>
        <w:t xml:space="preserve">на </w:t>
      </w:r>
      <w:r>
        <w:rPr>
          <w:rFonts w:cs="Arial" w:ascii="Arial;sans-serif;serif" w:hAnsi="Arial;sans-serif;serif"/>
          <w:b w:val="false"/>
          <w:color w:val="000000"/>
          <w:sz w:val="25"/>
          <w:szCs w:val="25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cs="Arial" w:ascii="Arial;sans-serif" w:hAnsi="Arial;sans-serif"/>
          <w:b w:val="false"/>
          <w:color w:val="000000"/>
          <w:sz w:val="25"/>
          <w:szCs w:val="25"/>
          <w:lang w:val="ru-RU"/>
        </w:rPr>
        <w:t>»</w:t>
      </w:r>
      <w:r>
        <w:rPr>
          <w:rFonts w:eastAsia="Times New Roman" w:cs="Arial"/>
          <w:sz w:val="25"/>
          <w:szCs w:val="25"/>
          <w:lang w:eastAsia="ru-RU"/>
        </w:rPr>
        <w:t>: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Arial"/>
          <w:sz w:val="25"/>
          <w:szCs w:val="25"/>
          <w:lang w:eastAsia="ru-RU"/>
        </w:rPr>
        <w:t xml:space="preserve">1. </w:t>
      </w:r>
      <w:r>
        <w:rPr>
          <w:rFonts w:eastAsia="Times New Roman" w:cs="Arial"/>
          <w:sz w:val="25"/>
          <w:szCs w:val="25"/>
          <w:lang w:val="ru-RU" w:eastAsia="ru-RU"/>
        </w:rPr>
        <w:t>Предоставить</w:t>
      </w:r>
      <w:r>
        <w:rPr>
          <w:rFonts w:eastAsia="Times New Roman" w:cs="Arial"/>
          <w:sz w:val="25"/>
          <w:szCs w:val="25"/>
          <w:lang w:eastAsia="ru-RU"/>
        </w:rPr>
        <w:t xml:space="preserve"> </w:t>
      </w:r>
      <w:r>
        <w:rPr>
          <w:rFonts w:eastAsia="Times New Roman" w:cs="Arial"/>
          <w:sz w:val="25"/>
          <w:szCs w:val="25"/>
          <w:lang w:val="ru-RU" w:eastAsia="ru-RU"/>
        </w:rPr>
        <w:t>Сипайлову Николаю Прокопьевичу</w:t>
      </w:r>
      <w:r>
        <w:rPr>
          <w:rFonts w:eastAsia="Times New Roman" w:cs="Arial"/>
          <w:sz w:val="25"/>
          <w:szCs w:val="25"/>
          <w:lang w:val="ru-RU" w:eastAsia="ru-RU"/>
        </w:rPr>
        <w:t xml:space="preserve"> 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>разрешени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>е</w:t>
      </w:r>
      <w:r>
        <w:rPr>
          <w:rFonts w:eastAsia="Times New Roman" w:cs="Arial"/>
          <w:i w:val="false"/>
          <w:iCs w:val="false"/>
          <w:sz w:val="25"/>
          <w:szCs w:val="25"/>
          <w:lang w:val="ru-RU" w:eastAsia="ru-RU"/>
        </w:rPr>
        <w:t xml:space="preserve"> 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 xml:space="preserve">на 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 xml:space="preserve">отклонение от предельных параметров разрешенного строительства, реконструкции объекта капитального строительства, 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расположенного на земельном участке с кадастровым номером 72:18: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0201001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: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524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 xml:space="preserve">, площадью 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754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 xml:space="preserve"> кв.м, по адресу</w:t>
      </w:r>
      <w:r>
        <w:rPr>
          <w:rFonts w:eastAsia="Times New Roman" w:cs="Arial" w:ascii="Arial;sans-serif;serif" w:hAnsi="Arial;sans-serif;serif"/>
          <w:color w:val="000000"/>
          <w:sz w:val="25"/>
          <w:szCs w:val="25"/>
          <w:lang w:val="ru-RU" w:eastAsia="ru-RU"/>
        </w:rPr>
        <w:t>:</w:t>
      </w:r>
      <w:r>
        <w:rPr>
          <w:rFonts w:eastAsia="Times New Roman" w:cs="Arial"/>
          <w:sz w:val="25"/>
          <w:szCs w:val="25"/>
          <w:lang w:eastAsia="ru-RU"/>
        </w:rPr>
        <w:t xml:space="preserve"> </w:t>
      </w:r>
      <w:r>
        <w:rPr>
          <w:rFonts w:eastAsia="Times New Roman" w:cs="Arial"/>
          <w:sz w:val="25"/>
          <w:szCs w:val="25"/>
          <w:lang w:val="ru-RU" w:eastAsia="ru-RU"/>
        </w:rPr>
        <w:t xml:space="preserve">Тюменская область, Уватский район, </w:t>
      </w:r>
      <w:r>
        <w:rPr>
          <w:rFonts w:eastAsia="Times New Roman" w:cs="Arial"/>
          <w:sz w:val="25"/>
          <w:szCs w:val="25"/>
          <w:lang w:val="ru-RU" w:eastAsia="ru-RU"/>
        </w:rPr>
        <w:t>п</w:t>
      </w:r>
      <w:r>
        <w:rPr>
          <w:rFonts w:eastAsia="Times New Roman" w:cs="Arial"/>
          <w:sz w:val="25"/>
          <w:szCs w:val="25"/>
          <w:lang w:val="ru-RU" w:eastAsia="ru-RU"/>
        </w:rPr>
        <w:t xml:space="preserve">. </w:t>
      </w:r>
      <w:r>
        <w:rPr>
          <w:rFonts w:eastAsia="Times New Roman" w:cs="Arial"/>
          <w:sz w:val="25"/>
          <w:szCs w:val="25"/>
          <w:lang w:val="ru-RU" w:eastAsia="ru-RU"/>
        </w:rPr>
        <w:t>Демьянка</w:t>
      </w:r>
      <w:r>
        <w:rPr>
          <w:rFonts w:eastAsia="Times New Roman" w:cs="Arial"/>
          <w:sz w:val="25"/>
          <w:szCs w:val="25"/>
          <w:lang w:val="ru-RU" w:eastAsia="ru-RU"/>
        </w:rPr>
        <w:t>,</w:t>
      </w:r>
      <w:r>
        <w:rPr>
          <w:rFonts w:eastAsia="Times New Roman" w:cs="Arial"/>
          <w:sz w:val="25"/>
          <w:szCs w:val="25"/>
          <w:lang w:val="ru-RU" w:eastAsia="ru-RU"/>
        </w:rPr>
        <w:t xml:space="preserve"> </w:t>
      </w:r>
      <w:r>
        <w:rPr>
          <w:rFonts w:eastAsia="Times New Roman" w:cs="Arial"/>
          <w:sz w:val="25"/>
          <w:szCs w:val="25"/>
          <w:lang w:val="ru-RU" w:eastAsia="ru-RU"/>
        </w:rPr>
        <w:t>ул. Таежная, 12</w:t>
      </w:r>
      <w:r>
        <w:rPr>
          <w:rFonts w:eastAsia="Times New Roman" w:cs="Arial"/>
          <w:sz w:val="25"/>
          <w:szCs w:val="25"/>
          <w:lang w:val="ru-RU" w:eastAsia="ru-RU"/>
        </w:rPr>
        <w:t xml:space="preserve">, </w:t>
      </w:r>
      <w:r>
        <w:rPr>
          <w:rFonts w:eastAsia="Times New Roman" w:cs="Arial"/>
          <w:sz w:val="25"/>
          <w:szCs w:val="25"/>
          <w:lang w:val="ru-RU" w:eastAsia="ru-RU"/>
        </w:rPr>
        <w:t>определив минимальные отступы от границ земельного участка в точках: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Arial" w:hAnsi="Arial" w:eastAsia="Times New Roman" w:cs="Arial"/>
          <w:sz w:val="25"/>
          <w:szCs w:val="25"/>
          <w:lang w:val="ru-RU" w:eastAsia="ru-RU"/>
        </w:rPr>
      </w:pPr>
      <w:r>
        <w:rPr>
          <w:rFonts w:eastAsia="Times New Roman" w:cs="Arial"/>
          <w:sz w:val="25"/>
          <w:szCs w:val="25"/>
          <w:lang w:val="en-US" w:eastAsia="ru-RU"/>
        </w:rPr>
        <w:t>X</w:t>
      </w:r>
      <w:r>
        <w:rPr>
          <w:rFonts w:eastAsia="Times New Roman" w:cs="Arial"/>
          <w:sz w:val="25"/>
          <w:szCs w:val="25"/>
          <w:lang w:val="ru-RU" w:eastAsia="ru-RU"/>
        </w:rPr>
        <w:t>593328,44/</w:t>
      </w:r>
      <w:r>
        <w:rPr>
          <w:rFonts w:eastAsia="Times New Roman" w:cs="Arial"/>
          <w:sz w:val="25"/>
          <w:szCs w:val="25"/>
          <w:lang w:val="en-US" w:eastAsia="ru-RU"/>
        </w:rPr>
        <w:t>Y</w:t>
      </w:r>
      <w:r>
        <w:rPr>
          <w:rFonts w:eastAsia="Times New Roman" w:cs="Arial"/>
          <w:sz w:val="25"/>
          <w:szCs w:val="25"/>
          <w:lang w:val="ru-RU" w:eastAsia="ru-RU"/>
        </w:rPr>
        <w:t xml:space="preserve">554297,21 и </w:t>
      </w:r>
      <w:r>
        <w:rPr>
          <w:rFonts w:eastAsia="Times New Roman" w:cs="Arial"/>
          <w:sz w:val="25"/>
          <w:szCs w:val="25"/>
          <w:lang w:val="en-US" w:eastAsia="ru-RU"/>
        </w:rPr>
        <w:t>X</w:t>
      </w:r>
      <w:r>
        <w:rPr>
          <w:rFonts w:eastAsia="Times New Roman" w:cs="Arial"/>
          <w:sz w:val="25"/>
          <w:szCs w:val="25"/>
          <w:lang w:val="ru-RU" w:eastAsia="ru-RU"/>
        </w:rPr>
        <w:t>593326,56/</w:t>
      </w:r>
      <w:r>
        <w:rPr>
          <w:rFonts w:eastAsia="Times New Roman" w:cs="Arial"/>
          <w:sz w:val="25"/>
          <w:szCs w:val="25"/>
          <w:lang w:val="en-US" w:eastAsia="ru-RU"/>
        </w:rPr>
        <w:t>Y</w:t>
      </w:r>
      <w:r>
        <w:rPr>
          <w:rFonts w:eastAsia="Times New Roman" w:cs="Arial"/>
          <w:sz w:val="25"/>
          <w:szCs w:val="25"/>
          <w:lang w:val="ru-RU" w:eastAsia="ru-RU"/>
        </w:rPr>
        <w:t>554306,19 - 0 м;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Arial"/>
          <w:sz w:val="25"/>
          <w:szCs w:val="25"/>
          <w:lang w:val="en-US" w:eastAsia="ru-RU"/>
        </w:rPr>
        <w:t>X</w:t>
      </w:r>
      <w:r>
        <w:rPr>
          <w:rFonts w:eastAsia="Times New Roman" w:cs="Arial"/>
          <w:sz w:val="25"/>
          <w:szCs w:val="25"/>
          <w:lang w:val="ru-RU" w:eastAsia="ru-RU"/>
        </w:rPr>
        <w:t>593325,78/</w:t>
      </w:r>
      <w:r>
        <w:rPr>
          <w:rFonts w:eastAsia="Times New Roman" w:cs="Arial"/>
          <w:sz w:val="25"/>
          <w:szCs w:val="25"/>
          <w:lang w:val="en-US" w:eastAsia="ru-RU"/>
        </w:rPr>
        <w:t>Y</w:t>
      </w:r>
      <w:r>
        <w:rPr>
          <w:rFonts w:eastAsia="Times New Roman" w:cs="Arial"/>
          <w:sz w:val="25"/>
          <w:szCs w:val="25"/>
          <w:lang w:val="ru-RU" w:eastAsia="ru-RU"/>
        </w:rPr>
        <w:t xml:space="preserve">554306,02 и </w:t>
      </w:r>
      <w:r>
        <w:rPr>
          <w:rFonts w:eastAsia="Times New Roman" w:cs="Arial"/>
          <w:sz w:val="25"/>
          <w:szCs w:val="25"/>
          <w:lang w:val="en-US" w:eastAsia="ru-RU"/>
        </w:rPr>
        <w:t>X</w:t>
      </w:r>
      <w:r>
        <w:rPr>
          <w:rFonts w:eastAsia="Times New Roman" w:cs="Arial"/>
          <w:sz w:val="25"/>
          <w:szCs w:val="25"/>
          <w:lang w:val="ru-RU" w:eastAsia="ru-RU"/>
        </w:rPr>
        <w:t>593325,25/</w:t>
      </w:r>
      <w:r>
        <w:rPr>
          <w:rFonts w:eastAsia="Times New Roman" w:cs="Arial"/>
          <w:sz w:val="25"/>
          <w:szCs w:val="25"/>
          <w:lang w:val="en-US" w:eastAsia="ru-RU"/>
        </w:rPr>
        <w:t>Y</w:t>
      </w:r>
      <w:r>
        <w:rPr>
          <w:rFonts w:eastAsia="Times New Roman" w:cs="Arial"/>
          <w:sz w:val="25"/>
          <w:szCs w:val="25"/>
          <w:lang w:val="ru-RU" w:eastAsia="ru-RU"/>
        </w:rPr>
        <w:t xml:space="preserve">554308,59 </w:t>
      </w:r>
      <w:r>
        <w:rPr>
          <w:rFonts w:eastAsia="Times New Roman" w:cs="Arial"/>
          <w:sz w:val="25"/>
          <w:szCs w:val="25"/>
          <w:lang w:val="ru-RU" w:eastAsia="ru-RU"/>
        </w:rPr>
        <w:t>-</w:t>
      </w:r>
      <w:r>
        <w:rPr>
          <w:rFonts w:eastAsia="Times New Roman" w:cs="Arial"/>
          <w:sz w:val="25"/>
          <w:szCs w:val="25"/>
          <w:lang w:val="ru-RU" w:eastAsia="ru-RU"/>
        </w:rPr>
        <w:t xml:space="preserve"> </w:t>
      </w:r>
      <w:r>
        <w:rPr>
          <w:rFonts w:eastAsia="Times New Roman" w:cs="Arial"/>
          <w:sz w:val="25"/>
          <w:szCs w:val="25"/>
          <w:lang w:val="ru-RU" w:eastAsia="ru-RU"/>
        </w:rPr>
        <w:t>0</w:t>
      </w:r>
      <w:r>
        <w:rPr>
          <w:rFonts w:eastAsia="Times New Roman" w:cs="Arial"/>
          <w:sz w:val="25"/>
          <w:szCs w:val="25"/>
          <w:lang w:val="ru-RU" w:eastAsia="ru-RU"/>
        </w:rPr>
        <w:t xml:space="preserve"> м.</w:t>
      </w:r>
    </w:p>
    <w:p>
      <w:pPr>
        <w:pStyle w:val="Normal"/>
        <w:widowControl/>
        <w:bidi w:val="0"/>
        <w:ind w:left="0" w:right="0" w:firstLine="737"/>
        <w:jc w:val="both"/>
        <w:rPr>
          <w:sz w:val="25"/>
          <w:szCs w:val="25"/>
        </w:rPr>
      </w:pPr>
      <w:r>
        <w:rPr>
          <w:sz w:val="25"/>
          <w:szCs w:val="25"/>
          <w:lang w:val="ru-RU"/>
        </w:rPr>
        <w:t>2</w:t>
      </w:r>
      <w:r>
        <w:rPr>
          <w:sz w:val="25"/>
          <w:szCs w:val="25"/>
          <w:lang w:val="ru-RU"/>
        </w:rPr>
        <w:t xml:space="preserve">. </w:t>
      </w:r>
      <w:r>
        <w:rPr>
          <w:sz w:val="25"/>
          <w:szCs w:val="25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5"/>
          <w:szCs w:val="25"/>
        </w:rPr>
      </w:pPr>
      <w:r>
        <w:rPr>
          <w:rFonts w:cs="Arial"/>
          <w:sz w:val="25"/>
          <w:szCs w:val="25"/>
          <w:lang w:val="ru-RU" w:eastAsia="ru-RU" w:bidi="ar-SA"/>
        </w:rPr>
        <w:t>а) о</w:t>
      </w:r>
      <w:r>
        <w:rPr>
          <w:rFonts w:cs="Arial"/>
          <w:sz w:val="25"/>
          <w:szCs w:val="25"/>
          <w:lang w:val="ru-RU" w:eastAsia="ru-RU" w:bidi="ar-SA"/>
        </w:rPr>
        <w:t xml:space="preserve">публиковать </w:t>
      </w:r>
      <w:r>
        <w:rPr>
          <w:rFonts w:cs="Arial"/>
          <w:sz w:val="25"/>
          <w:szCs w:val="25"/>
          <w:lang w:val="ru-RU" w:eastAsia="ru-RU" w:bidi="ar-SA"/>
        </w:rPr>
        <w:t>постановление</w:t>
      </w:r>
      <w:r>
        <w:rPr>
          <w:rFonts w:cs="Arial"/>
          <w:sz w:val="25"/>
          <w:szCs w:val="25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5"/>
          <w:szCs w:val="25"/>
        </w:rPr>
      </w:pPr>
      <w:r>
        <w:rPr>
          <w:rFonts w:cs="Arial"/>
          <w:sz w:val="25"/>
          <w:szCs w:val="25"/>
          <w:lang w:val="ru-RU" w:eastAsia="ru-RU" w:bidi="ar-SA"/>
        </w:rPr>
        <w:t xml:space="preserve">б) </w:t>
      </w:r>
      <w:r>
        <w:rPr>
          <w:rFonts w:cs="Arial"/>
          <w:sz w:val="25"/>
          <w:szCs w:val="25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>3</w:t>
      </w:r>
      <w:r>
        <w:rPr>
          <w:sz w:val="25"/>
          <w:szCs w:val="25"/>
          <w:lang w:val="ru-RU"/>
        </w:rPr>
        <w:t xml:space="preserve">. </w:t>
      </w:r>
      <w:r>
        <w:rPr>
          <w:rFonts w:cs="Arial"/>
          <w:sz w:val="25"/>
          <w:szCs w:val="25"/>
          <w:lang w:val="ru-RU" w:eastAsia="ru-RU" w:bidi="ar-SA"/>
        </w:rPr>
        <w:t xml:space="preserve">Настоящее </w:t>
      </w:r>
      <w:r>
        <w:rPr>
          <w:rFonts w:cs="Arial"/>
          <w:sz w:val="25"/>
          <w:szCs w:val="25"/>
          <w:lang w:val="ru-RU" w:eastAsia="ru-RU" w:bidi="ar-SA"/>
        </w:rPr>
        <w:t>постановление</w:t>
      </w:r>
      <w:r>
        <w:rPr>
          <w:rFonts w:cs="Arial"/>
          <w:sz w:val="25"/>
          <w:szCs w:val="25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/>
      </w:pPr>
      <w:r>
        <w:rPr>
          <w:rStyle w:val="FontStyle18"/>
          <w:rFonts w:cs="Arial"/>
          <w:iCs/>
          <w:sz w:val="25"/>
          <w:szCs w:val="25"/>
          <w:lang w:val="ru-RU" w:eastAsia="ru-RU" w:bidi="ar-SA"/>
        </w:rPr>
        <w:t>4</w:t>
      </w:r>
      <w:r>
        <w:rPr>
          <w:rStyle w:val="FontStyle18"/>
          <w:rFonts w:cs="Arial"/>
          <w:iCs/>
          <w:sz w:val="25"/>
          <w:szCs w:val="25"/>
          <w:lang w:val="ru-RU" w:eastAsia="ru-RU" w:bidi="ar-SA"/>
        </w:rPr>
        <w:t xml:space="preserve">. 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Контроль </w:t>
      </w:r>
      <w:r>
        <w:rPr>
          <w:rStyle w:val="FontStyle18"/>
          <w:iCs/>
          <w:sz w:val="25"/>
          <w:szCs w:val="25"/>
          <w:lang w:val="ru-RU" w:eastAsia="ru-RU" w:bidi="ar-SA"/>
        </w:rPr>
        <w:t>за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 исполнением настоящего </w:t>
      </w:r>
      <w:r>
        <w:rPr>
          <w:rStyle w:val="FontStyle18"/>
          <w:iCs/>
          <w:sz w:val="25"/>
          <w:szCs w:val="25"/>
          <w:lang w:val="ru-RU" w:eastAsia="ru-RU" w:bidi="ar-SA"/>
        </w:rPr>
        <w:t>постановления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 возложить на </w:t>
      </w:r>
      <w:r>
        <w:rPr>
          <w:rStyle w:val="FontStyle18"/>
          <w:iCs/>
          <w:sz w:val="25"/>
          <w:szCs w:val="25"/>
          <w:lang w:val="ru-RU" w:eastAsia="ru-RU" w:bidi="ar-SA"/>
        </w:rPr>
        <w:t>п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ервого 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заместителя </w:t>
      </w:r>
      <w:r>
        <w:rPr>
          <w:rStyle w:val="FontStyle18"/>
          <w:iCs/>
          <w:sz w:val="25"/>
          <w:szCs w:val="25"/>
          <w:lang w:val="ru-RU" w:eastAsia="ru-RU" w:bidi="ar-SA"/>
        </w:rPr>
        <w:t>г</w:t>
      </w:r>
      <w:r>
        <w:rPr>
          <w:rStyle w:val="FontStyle18"/>
          <w:iCs/>
          <w:sz w:val="25"/>
          <w:szCs w:val="25"/>
          <w:lang w:val="ru-RU" w:eastAsia="ru-RU" w:bidi="ar-SA"/>
        </w:rPr>
        <w:t>лавы администрации Уватского муниципального района</w:t>
      </w:r>
      <w:r>
        <w:rPr>
          <w:rStyle w:val="FontStyle18"/>
          <w:iCs/>
          <w:sz w:val="25"/>
          <w:szCs w:val="25"/>
          <w:lang w:val="ru-RU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jc w:val="both"/>
        <w:rPr>
          <w:rFonts w:ascii="Arial" w:hAnsi="Arial"/>
          <w:sz w:val="25"/>
          <w:szCs w:val="25"/>
        </w:rPr>
      </w:pPr>
      <w:r>
        <w:rPr>
          <w:rFonts w:cs="Arial" w:ascii="Arial" w:hAnsi="Arial"/>
          <w:sz w:val="25"/>
          <w:szCs w:val="25"/>
          <w:lang w:val="ru-RU"/>
        </w:rPr>
        <w:t>Г</w:t>
      </w:r>
      <w:r>
        <w:rPr>
          <w:rFonts w:cs="Arial" w:ascii="Arial" w:hAnsi="Arial"/>
          <w:sz w:val="25"/>
          <w:szCs w:val="25"/>
        </w:rPr>
        <w:t>лав</w:t>
      </w:r>
      <w:r>
        <w:rPr>
          <w:rFonts w:cs="Arial" w:ascii="Arial" w:hAnsi="Arial"/>
          <w:sz w:val="25"/>
          <w:szCs w:val="25"/>
          <w:lang w:val="ru-RU"/>
        </w:rPr>
        <w:t>а</w:t>
      </w:r>
      <w:r>
        <w:rPr>
          <w:rFonts w:cs="Arial" w:ascii="Arial" w:hAnsi="Arial"/>
          <w:sz w:val="25"/>
          <w:szCs w:val="25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5"/>
          <w:szCs w:val="25"/>
        </w:rPr>
        <w:t xml:space="preserve">                                                 </w:t>
      </w:r>
      <w:r>
        <w:rPr>
          <w:rFonts w:cs="Arial" w:ascii="Arial" w:hAnsi="Arial"/>
          <w:sz w:val="25"/>
          <w:szCs w:val="25"/>
          <w:lang w:val="ru-RU"/>
        </w:rPr>
        <w:t>С.Г. Путмин</w:t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1" w:bottom="602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359</TotalTime>
  <Application>LibreOffice/5.3.0.3$Windows_x86 LibreOffice_project/7074905676c47b82bbcfbea1aeefc84afe1c50e1</Application>
  <Pages>1</Pages>
  <Words>259</Words>
  <Characters>2040</Characters>
  <CharactersWithSpaces>2391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2018-09-11T16:09:04Z</cp:lastPrinted>
  <dcterms:modified xsi:type="dcterms:W3CDTF">2018-11-26T11:49:56Z</dcterms:modified>
  <cp:revision>170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